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01" w:rsidRPr="00FB5BDE" w:rsidRDefault="00512E9E" w:rsidP="00A66111">
      <w:pPr>
        <w:rPr>
          <w:rFonts w:asciiTheme="minorHAnsi" w:hAnsiTheme="minorHAnsi" w:cs="Calibri"/>
          <w:b/>
          <w:sz w:val="22"/>
          <w:szCs w:val="22"/>
        </w:rPr>
      </w:pPr>
      <w:r w:rsidRPr="00FB5BDE">
        <w:rPr>
          <w:rFonts w:asciiTheme="minorHAnsi" w:hAnsiTheme="minorHAnsi" w:cs="Calibri"/>
          <w:b/>
          <w:sz w:val="22"/>
          <w:szCs w:val="22"/>
        </w:rPr>
        <w:t>Format</w:t>
      </w:r>
      <w:r w:rsidR="00F31E01" w:rsidRPr="00FB5BDE">
        <w:rPr>
          <w:rFonts w:asciiTheme="minorHAnsi" w:hAnsiTheme="minorHAnsi" w:cs="Calibri"/>
          <w:b/>
          <w:sz w:val="22"/>
          <w:szCs w:val="22"/>
        </w:rPr>
        <w:t xml:space="preserve"> jaaroverzicht NVTG werkgroepen</w:t>
      </w:r>
    </w:p>
    <w:p w:rsidR="00F31E01" w:rsidRPr="00FB5BDE" w:rsidRDefault="00F31E01" w:rsidP="00A66111">
      <w:pPr>
        <w:rPr>
          <w:rFonts w:asciiTheme="minorHAnsi" w:hAnsiTheme="minorHAnsi" w:cs="Calibri"/>
          <w:b/>
          <w:sz w:val="22"/>
          <w:szCs w:val="22"/>
        </w:rPr>
      </w:pPr>
    </w:p>
    <w:p w:rsidR="00A55A03" w:rsidRPr="00FB5BDE" w:rsidRDefault="00A55A03" w:rsidP="00A66111">
      <w:pPr>
        <w:rPr>
          <w:rFonts w:asciiTheme="minorHAnsi" w:hAnsiTheme="minorHAnsi" w:cs="Calibri"/>
          <w:b/>
          <w:bCs/>
          <w:sz w:val="22"/>
          <w:szCs w:val="22"/>
        </w:rPr>
      </w:pPr>
      <w:r w:rsidRPr="00FB5BDE">
        <w:rPr>
          <w:rFonts w:asciiTheme="minorHAnsi" w:hAnsiTheme="minorHAnsi" w:cs="Calibri"/>
          <w:b/>
          <w:bCs/>
          <w:sz w:val="22"/>
          <w:szCs w:val="22"/>
        </w:rPr>
        <w:t>WERKGROEP WHIG (Huisartsen Internationale Gezondheidszorg)</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Aantal leden: 11</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Namen en contactgegevens voorzitter en secretaris WG:   </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VOORZITTER Sylvia Mennink, sylviamenninkwn@gmail.com, 0616376997</w:t>
      </w:r>
    </w:p>
    <w:p w:rsidR="00A55A03" w:rsidRPr="00FB5BDE" w:rsidRDefault="00A55A03" w:rsidP="00A66111">
      <w:pPr>
        <w:rPr>
          <w:rFonts w:asciiTheme="minorHAnsi" w:hAnsiTheme="minorHAnsi" w:cs="Calibri"/>
          <w:sz w:val="22"/>
          <w:szCs w:val="22"/>
          <w:lang w:val="en-US"/>
        </w:rPr>
      </w:pPr>
      <w:r w:rsidRPr="00FB5BDE">
        <w:rPr>
          <w:rFonts w:asciiTheme="minorHAnsi" w:hAnsiTheme="minorHAnsi" w:cs="Calibri"/>
          <w:sz w:val="22"/>
          <w:szCs w:val="22"/>
          <w:lang w:val="en-US"/>
        </w:rPr>
        <w:t xml:space="preserve">SECRETARIS Tessa Versteegde,tessaversteegde@hotmail.com, 0648337133 </w:t>
      </w:r>
    </w:p>
    <w:p w:rsidR="00A55A03" w:rsidRPr="00FB5BDE" w:rsidRDefault="00A55A03" w:rsidP="00A66111">
      <w:pPr>
        <w:rPr>
          <w:rFonts w:asciiTheme="minorHAnsi" w:hAnsiTheme="minorHAnsi" w:cs="Calibri"/>
          <w:sz w:val="22"/>
          <w:szCs w:val="22"/>
          <w:lang w:val="en-US"/>
        </w:rPr>
      </w:pP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Contact WHIG: info@whig.nl</w:t>
      </w:r>
    </w:p>
    <w:p w:rsidR="00A55A03" w:rsidRPr="00FB5BDE" w:rsidRDefault="00A55A03" w:rsidP="00A66111">
      <w:pPr>
        <w:rPr>
          <w:rFonts w:asciiTheme="minorHAnsi" w:hAnsiTheme="minorHAnsi" w:cs="Calibri"/>
          <w:sz w:val="22"/>
          <w:szCs w:val="22"/>
        </w:rPr>
      </w:pP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Jaar van oprichting:  1989</w:t>
      </w:r>
    </w:p>
    <w:p w:rsidR="00A55A03" w:rsidRPr="00FB5BDE" w:rsidRDefault="00A55A03" w:rsidP="00A66111">
      <w:pPr>
        <w:rPr>
          <w:rFonts w:asciiTheme="minorHAnsi" w:hAnsiTheme="minorHAnsi" w:cs="Calibri"/>
          <w:sz w:val="22"/>
          <w:szCs w:val="22"/>
        </w:rPr>
      </w:pP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Introductie</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De WHIG is een groep huisartsen met een sterke betrokkenheid bij eerstelijns gezondheidszorg in een internationaal perspectief, die projecten en activiteiten op het gebied van Family Medicine en International Health ondersteunt. De WHIG bestaat uit een dagelijks bestuur en e</w:t>
      </w:r>
      <w:r w:rsidR="00A46825">
        <w:rPr>
          <w:rFonts w:asciiTheme="minorHAnsi" w:hAnsiTheme="minorHAnsi" w:cs="Helvetica"/>
          <w:sz w:val="21"/>
          <w:szCs w:val="21"/>
        </w:rPr>
        <w:t xml:space="preserve">en kerngroep van actieve leden. </w:t>
      </w:r>
      <w:r w:rsidRPr="00FB5BDE">
        <w:rPr>
          <w:rFonts w:asciiTheme="minorHAnsi" w:hAnsiTheme="minorHAnsi" w:cs="Helvetica"/>
          <w:sz w:val="21"/>
          <w:szCs w:val="21"/>
        </w:rPr>
        <w:t>In februari 2015 hield de kerngroep een heidag waarbij de missie en visie nogmaals tegen het licht werden gehouden om tot een nieuw meerjarenplan te komen. Het resultaat was als volgt:</w:t>
      </w:r>
    </w:p>
    <w:p w:rsidR="00A46825" w:rsidRDefault="00A46825" w:rsidP="00A66111">
      <w:pPr>
        <w:rPr>
          <w:rStyle w:val="Zwaar"/>
          <w:rFonts w:asciiTheme="minorHAnsi" w:hAnsiTheme="minorHAnsi" w:cs="Helvetica"/>
          <w:sz w:val="21"/>
          <w:szCs w:val="21"/>
        </w:rPr>
      </w:pPr>
    </w:p>
    <w:p w:rsidR="00A66111" w:rsidRPr="00FB5BDE" w:rsidRDefault="00A66111" w:rsidP="00A66111">
      <w:pPr>
        <w:rPr>
          <w:rFonts w:asciiTheme="minorHAnsi" w:hAnsiTheme="minorHAnsi" w:cs="Helvetica"/>
          <w:sz w:val="21"/>
          <w:szCs w:val="21"/>
        </w:rPr>
      </w:pPr>
      <w:r w:rsidRPr="00FB5BDE">
        <w:rPr>
          <w:rStyle w:val="Zwaar"/>
          <w:rFonts w:asciiTheme="minorHAnsi" w:hAnsiTheme="minorHAnsi" w:cs="Helvetica"/>
          <w:sz w:val="21"/>
          <w:szCs w:val="21"/>
        </w:rPr>
        <w:t>Missie</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1) Expertise: Zorgdragen voor het delen en het verder ontwikkelen van expertise met betrekking tot internationale huisartsgeneeskunde en diversiteit in samenwerking met andere organisaties op dit gebied.</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2) Verbinding leggen en verbinder zijn tussen stakeholders met het doel samenwerking te stimuleren op het gebied van internationale huisartsengezondheidszorg.</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3) Promoten en ondersteunen van internationalisering van de huisartsopleiding</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4) Faciliteren van initiatieven op gebied van onderwijs en onderzoek</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5) Invloed op relevante beleidsthema’s en commissies op het gebied van diversiteit, global health en reizigersgeneeskunde</w:t>
      </w:r>
    </w:p>
    <w:p w:rsidR="00A66111" w:rsidRPr="00FB5BDE" w:rsidRDefault="00A66111" w:rsidP="00A66111">
      <w:pPr>
        <w:rPr>
          <w:rFonts w:asciiTheme="minorHAnsi" w:hAnsiTheme="minorHAnsi" w:cs="Helvetica"/>
          <w:sz w:val="21"/>
          <w:szCs w:val="21"/>
        </w:rPr>
      </w:pPr>
      <w:r w:rsidRPr="00FB5BDE">
        <w:rPr>
          <w:rFonts w:asciiTheme="minorHAnsi" w:hAnsiTheme="minorHAnsi" w:cs="Helvetica"/>
          <w:sz w:val="21"/>
          <w:szCs w:val="21"/>
        </w:rPr>
        <w:t>6) Stimuleren van reizigersadvisering en reizigersgeneeskunde binnen de huisartsgeneeskunde</w:t>
      </w:r>
    </w:p>
    <w:p w:rsidR="00A55A03" w:rsidRPr="00FB5BDE" w:rsidRDefault="00A55A03" w:rsidP="00A66111">
      <w:pPr>
        <w:rPr>
          <w:rFonts w:asciiTheme="minorHAnsi" w:hAnsiTheme="minorHAnsi" w:cs="Calibri"/>
          <w:b/>
          <w:bCs/>
          <w:sz w:val="22"/>
          <w:szCs w:val="22"/>
        </w:rPr>
      </w:pPr>
    </w:p>
    <w:p w:rsidR="00A66111" w:rsidRPr="00FB5BDE" w:rsidRDefault="00A55A03" w:rsidP="00A66111">
      <w:pPr>
        <w:rPr>
          <w:rFonts w:asciiTheme="minorHAnsi" w:hAnsiTheme="minorHAnsi" w:cs="Calibri"/>
          <w:bCs/>
          <w:sz w:val="22"/>
          <w:szCs w:val="22"/>
        </w:rPr>
      </w:pPr>
      <w:r w:rsidRPr="00FB5BDE">
        <w:rPr>
          <w:rFonts w:asciiTheme="minorHAnsi" w:hAnsiTheme="minorHAnsi" w:cs="Calibri"/>
          <w:b/>
          <w:bCs/>
          <w:sz w:val="22"/>
          <w:szCs w:val="22"/>
        </w:rPr>
        <w:t>Hoe doet de WHIG dat?</w:t>
      </w:r>
    </w:p>
    <w:p w:rsidR="00A55A03" w:rsidRPr="00FB5BDE" w:rsidRDefault="00A55A03" w:rsidP="00A66111">
      <w:pPr>
        <w:rPr>
          <w:rFonts w:asciiTheme="minorHAnsi" w:hAnsiTheme="minorHAnsi" w:cs="Calibri"/>
          <w:bCs/>
          <w:sz w:val="22"/>
          <w:szCs w:val="22"/>
        </w:rPr>
      </w:pPr>
      <w:r w:rsidRPr="00FB5BDE">
        <w:rPr>
          <w:rFonts w:asciiTheme="minorHAnsi" w:hAnsiTheme="minorHAnsi" w:cs="Calibri"/>
          <w:sz w:val="22"/>
          <w:szCs w:val="22"/>
        </w:rPr>
        <w:t>De WHIG als platform voor teruggekeerde tropenartsen (via site, vraagbaak)</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Door middel van onderwijs:</w:t>
      </w:r>
    </w:p>
    <w:p w:rsidR="00A55A03" w:rsidRPr="00FB5BDE" w:rsidRDefault="00A55A03" w:rsidP="00A66111">
      <w:pPr>
        <w:numPr>
          <w:ilvl w:val="1"/>
          <w:numId w:val="30"/>
        </w:numPr>
        <w:ind w:left="360"/>
        <w:rPr>
          <w:rFonts w:asciiTheme="minorHAnsi" w:hAnsiTheme="minorHAnsi" w:cs="Calibri"/>
          <w:sz w:val="22"/>
          <w:szCs w:val="22"/>
        </w:rPr>
      </w:pPr>
      <w:r w:rsidRPr="00FB5BDE">
        <w:rPr>
          <w:rFonts w:asciiTheme="minorHAnsi" w:hAnsiTheme="minorHAnsi" w:cs="Calibri"/>
          <w:sz w:val="22"/>
          <w:szCs w:val="22"/>
        </w:rPr>
        <w:t>Jaarlijks terugkerend symposium voor gehele achterban</w:t>
      </w:r>
    </w:p>
    <w:p w:rsidR="00A55A03" w:rsidRPr="00FB5BDE" w:rsidRDefault="00A55A03" w:rsidP="00A66111">
      <w:pPr>
        <w:numPr>
          <w:ilvl w:val="1"/>
          <w:numId w:val="30"/>
        </w:numPr>
        <w:ind w:left="360"/>
        <w:rPr>
          <w:rFonts w:asciiTheme="minorHAnsi" w:hAnsiTheme="minorHAnsi" w:cs="Calibri"/>
          <w:sz w:val="22"/>
          <w:szCs w:val="22"/>
        </w:rPr>
      </w:pPr>
      <w:r w:rsidRPr="00FB5BDE">
        <w:rPr>
          <w:rFonts w:asciiTheme="minorHAnsi" w:hAnsiTheme="minorHAnsi" w:cs="Calibri"/>
          <w:sz w:val="22"/>
          <w:szCs w:val="22"/>
        </w:rPr>
        <w:t>Onderwijs op gebied van reizigersadvisering organiseren, belangenbehartiging en kwaliteitsbewaking (RATO)</w:t>
      </w:r>
    </w:p>
    <w:p w:rsidR="00D154E7" w:rsidRPr="00FB5BDE" w:rsidRDefault="00A55A03" w:rsidP="00A66111">
      <w:pPr>
        <w:numPr>
          <w:ilvl w:val="1"/>
          <w:numId w:val="30"/>
        </w:numPr>
        <w:ind w:left="360"/>
        <w:rPr>
          <w:rFonts w:asciiTheme="minorHAnsi" w:hAnsiTheme="minorHAnsi" w:cs="Calibri"/>
          <w:sz w:val="22"/>
          <w:szCs w:val="22"/>
        </w:rPr>
      </w:pPr>
      <w:r w:rsidRPr="00FB5BDE">
        <w:rPr>
          <w:rFonts w:asciiTheme="minorHAnsi" w:hAnsiTheme="minorHAnsi" w:cs="Calibri"/>
          <w:sz w:val="22"/>
          <w:szCs w:val="22"/>
        </w:rPr>
        <w:t xml:space="preserve">Onderwijs geven aan tropenartsen  i.o. </w:t>
      </w:r>
    </w:p>
    <w:p w:rsidR="00A46825" w:rsidRDefault="00D154E7" w:rsidP="00A46825">
      <w:pPr>
        <w:numPr>
          <w:ilvl w:val="1"/>
          <w:numId w:val="30"/>
        </w:numPr>
        <w:ind w:left="360"/>
        <w:rPr>
          <w:rFonts w:asciiTheme="minorHAnsi" w:hAnsiTheme="minorHAnsi" w:cs="Calibri"/>
          <w:sz w:val="22"/>
          <w:szCs w:val="22"/>
        </w:rPr>
      </w:pPr>
      <w:r w:rsidRPr="00FB5BDE">
        <w:rPr>
          <w:rFonts w:asciiTheme="minorHAnsi" w:hAnsiTheme="minorHAnsi" w:cs="Calibri"/>
          <w:sz w:val="22"/>
          <w:szCs w:val="22"/>
        </w:rPr>
        <w:t>H</w:t>
      </w:r>
      <w:r w:rsidR="00A55A03" w:rsidRPr="00FB5BDE">
        <w:rPr>
          <w:rFonts w:asciiTheme="minorHAnsi" w:hAnsiTheme="minorHAnsi" w:cs="Calibri"/>
          <w:sz w:val="22"/>
          <w:szCs w:val="22"/>
        </w:rPr>
        <w:t xml:space="preserve">uisartsenopleiding in ontwikkelingslanden </w:t>
      </w:r>
      <w:r w:rsidRPr="00FB5BDE">
        <w:rPr>
          <w:rFonts w:asciiTheme="minorHAnsi" w:hAnsiTheme="minorHAnsi" w:cs="Calibri"/>
          <w:sz w:val="22"/>
          <w:szCs w:val="22"/>
        </w:rPr>
        <w:t xml:space="preserve">financieel </w:t>
      </w:r>
      <w:r w:rsidR="00A55A03" w:rsidRPr="00FB5BDE">
        <w:rPr>
          <w:rFonts w:asciiTheme="minorHAnsi" w:hAnsiTheme="minorHAnsi" w:cs="Calibri"/>
          <w:sz w:val="22"/>
          <w:szCs w:val="22"/>
        </w:rPr>
        <w:t>ondersteunen (Kenia en Rwanda).</w:t>
      </w:r>
    </w:p>
    <w:p w:rsidR="00A55A03" w:rsidRPr="00A46825" w:rsidRDefault="00A55A03" w:rsidP="00A46825">
      <w:pPr>
        <w:numPr>
          <w:ilvl w:val="1"/>
          <w:numId w:val="30"/>
        </w:numPr>
        <w:ind w:left="360"/>
        <w:rPr>
          <w:rFonts w:asciiTheme="minorHAnsi" w:hAnsiTheme="minorHAnsi" w:cs="Calibri"/>
          <w:sz w:val="22"/>
          <w:szCs w:val="22"/>
        </w:rPr>
      </w:pPr>
      <w:r w:rsidRPr="00A46825">
        <w:rPr>
          <w:rFonts w:asciiTheme="minorHAnsi" w:hAnsiTheme="minorHAnsi" w:cs="Calibri"/>
          <w:sz w:val="22"/>
          <w:szCs w:val="22"/>
        </w:rPr>
        <w:t>Deelname aan het verbindende platform Diversity and Global Health (zie </w:t>
      </w:r>
      <w:r w:rsidR="0080793F">
        <w:fldChar w:fldCharType="begin"/>
      </w:r>
      <w:r w:rsidR="0080793F">
        <w:instrText>HYPERLINK "http://whig.nl/whig-en-diversity-en-global-health/" \t "_blank" \o "DIGH"</w:instrText>
      </w:r>
      <w:r w:rsidR="0080793F">
        <w:fldChar w:fldCharType="separate"/>
      </w:r>
      <w:r w:rsidRPr="00A46825">
        <w:rPr>
          <w:rStyle w:val="Hyperlink"/>
          <w:rFonts w:asciiTheme="minorHAnsi" w:hAnsiTheme="minorHAnsi" w:cs="Calibri"/>
          <w:color w:val="auto"/>
          <w:sz w:val="22"/>
          <w:szCs w:val="22"/>
        </w:rPr>
        <w:t>DIGH</w:t>
      </w:r>
      <w:r w:rsidR="0080793F">
        <w:fldChar w:fldCharType="end"/>
      </w:r>
      <w:r w:rsidRPr="00A46825">
        <w:rPr>
          <w:rFonts w:asciiTheme="minorHAnsi" w:hAnsiTheme="minorHAnsi" w:cs="Calibri"/>
          <w:sz w:val="22"/>
          <w:szCs w:val="22"/>
        </w:rPr>
        <w:t>)</w:t>
      </w:r>
    </w:p>
    <w:p w:rsidR="00A55A03" w:rsidRPr="00FB5BDE" w:rsidRDefault="00A55A03" w:rsidP="00A66111">
      <w:pPr>
        <w:rPr>
          <w:rFonts w:asciiTheme="minorHAnsi" w:hAnsiTheme="minorHAnsi" w:cs="Calibri"/>
          <w:sz w:val="22"/>
          <w:szCs w:val="22"/>
        </w:rPr>
      </w:pPr>
    </w:p>
    <w:p w:rsidR="00A55A03" w:rsidRPr="00FB5BDE" w:rsidRDefault="00A66111" w:rsidP="00A66111">
      <w:pPr>
        <w:rPr>
          <w:rFonts w:asciiTheme="minorHAnsi" w:hAnsiTheme="minorHAnsi" w:cs="Calibri"/>
          <w:sz w:val="22"/>
          <w:szCs w:val="22"/>
        </w:rPr>
      </w:pPr>
      <w:r w:rsidRPr="00FB5BDE">
        <w:rPr>
          <w:rFonts w:asciiTheme="minorHAnsi" w:hAnsiTheme="minorHAnsi" w:cs="Calibri"/>
          <w:sz w:val="22"/>
          <w:szCs w:val="22"/>
        </w:rPr>
        <w:t>Resultaten in 2015</w:t>
      </w:r>
      <w:r w:rsidR="00A55A03" w:rsidRPr="00FB5BDE">
        <w:rPr>
          <w:rFonts w:asciiTheme="minorHAnsi" w:hAnsiTheme="minorHAnsi" w:cs="Calibri"/>
          <w:sz w:val="22"/>
          <w:szCs w:val="22"/>
        </w:rPr>
        <w:t xml:space="preserve">: </w:t>
      </w:r>
    </w:p>
    <w:p w:rsidR="00A66111" w:rsidRPr="00FB5BDE" w:rsidRDefault="00A66111"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Nieuwe missie en Visie</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r>
      <w:r w:rsidR="00A66111" w:rsidRPr="00FB5BDE">
        <w:rPr>
          <w:rFonts w:asciiTheme="minorHAnsi" w:hAnsiTheme="minorHAnsi" w:cs="Calibri"/>
          <w:sz w:val="22"/>
          <w:szCs w:val="22"/>
        </w:rPr>
        <w:t>Wederom v</w:t>
      </w:r>
      <w:r w:rsidRPr="00FB5BDE">
        <w:rPr>
          <w:rFonts w:asciiTheme="minorHAnsi" w:hAnsiTheme="minorHAnsi" w:cs="Calibri"/>
          <w:sz w:val="22"/>
          <w:szCs w:val="22"/>
        </w:rPr>
        <w:t>erwelkoming enkele nieuwe leden.</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WHIG voorj</w:t>
      </w:r>
      <w:r w:rsidR="00A66111" w:rsidRPr="00FB5BDE">
        <w:rPr>
          <w:rFonts w:asciiTheme="minorHAnsi" w:hAnsiTheme="minorHAnsi" w:cs="Calibri"/>
          <w:sz w:val="22"/>
          <w:szCs w:val="22"/>
        </w:rPr>
        <w:t>aarssymposium± 80</w:t>
      </w:r>
      <w:r w:rsidRPr="00FB5BDE">
        <w:rPr>
          <w:rFonts w:asciiTheme="minorHAnsi" w:hAnsiTheme="minorHAnsi" w:cs="Calibri"/>
          <w:sz w:val="22"/>
          <w:szCs w:val="22"/>
        </w:rPr>
        <w:t xml:space="preserve"> bezoekers, geaccrediteerd voor GAIA/LCR. </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 xml:space="preserve">tropenopleiding: herinrichting TAGIO studiedag huisartsgeneeskunde, aanwezigheid TROIE </w:t>
      </w:r>
      <w:r w:rsidRPr="00FB5BDE">
        <w:rPr>
          <w:rFonts w:asciiTheme="minorHAnsi" w:hAnsiTheme="minorHAnsi" w:cs="Calibri"/>
          <w:sz w:val="22"/>
          <w:szCs w:val="22"/>
        </w:rPr>
        <w:tab/>
        <w:t>carriere dag</w:t>
      </w:r>
    </w:p>
    <w:p w:rsidR="00A66111"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 xml:space="preserve">Deelname NHG werkgroep Diversiteit en Global Health met als doel meer internationalisering </w:t>
      </w:r>
      <w:r w:rsidRPr="00FB5BDE">
        <w:rPr>
          <w:rFonts w:asciiTheme="minorHAnsi" w:hAnsiTheme="minorHAnsi" w:cs="Calibri"/>
          <w:sz w:val="22"/>
          <w:szCs w:val="22"/>
        </w:rPr>
        <w:tab/>
        <w:t xml:space="preserve">in de huisartsopleiding, </w:t>
      </w:r>
      <w:r w:rsidR="00A66111" w:rsidRPr="00FB5BDE">
        <w:rPr>
          <w:rFonts w:asciiTheme="minorHAnsi" w:hAnsiTheme="minorHAnsi" w:cs="Calibri"/>
          <w:sz w:val="22"/>
          <w:szCs w:val="22"/>
        </w:rPr>
        <w:t xml:space="preserve">als auteurs betrokken bij het nieuwe NHG handboek ´Diversiteit in de </w:t>
      </w:r>
      <w:r w:rsidR="00A66111" w:rsidRPr="00FB5BDE">
        <w:rPr>
          <w:rFonts w:asciiTheme="minorHAnsi" w:hAnsiTheme="minorHAnsi" w:cs="Calibri"/>
          <w:sz w:val="22"/>
          <w:szCs w:val="22"/>
        </w:rPr>
        <w:tab/>
        <w:t>Praktijk´</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t>Betrokkenheid bij het Landelijk Afstemmingsoverleg Internationaal Beleid.</w:t>
      </w:r>
    </w:p>
    <w:p w:rsidR="00A55A03" w:rsidRPr="00FB5BDE" w:rsidRDefault="00A55A03" w:rsidP="00A66111">
      <w:pPr>
        <w:rPr>
          <w:rFonts w:asciiTheme="minorHAnsi" w:hAnsiTheme="minorHAnsi" w:cs="Calibri"/>
          <w:bCs/>
          <w:sz w:val="22"/>
          <w:szCs w:val="22"/>
        </w:rPr>
      </w:pPr>
      <w:r w:rsidRPr="00FB5BDE">
        <w:rPr>
          <w:rFonts w:asciiTheme="minorHAnsi" w:hAnsiTheme="minorHAnsi" w:cs="Calibri"/>
          <w:b/>
          <w:bCs/>
          <w:sz w:val="22"/>
          <w:szCs w:val="22"/>
        </w:rPr>
        <w:t>-</w:t>
      </w:r>
      <w:r w:rsidRPr="00FB5BDE">
        <w:rPr>
          <w:rFonts w:asciiTheme="minorHAnsi" w:hAnsiTheme="minorHAnsi" w:cs="Calibri"/>
          <w:bCs/>
          <w:sz w:val="22"/>
          <w:szCs w:val="22"/>
        </w:rPr>
        <w:t xml:space="preserve"> </w:t>
      </w:r>
      <w:r w:rsidRPr="00FB5BDE">
        <w:rPr>
          <w:rFonts w:asciiTheme="minorHAnsi" w:hAnsiTheme="minorHAnsi" w:cs="Calibri"/>
          <w:bCs/>
          <w:sz w:val="22"/>
          <w:szCs w:val="22"/>
        </w:rPr>
        <w:tab/>
        <w:t>Een elektronische nieuwsbrief elk kwartaal</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r>
      <w:r w:rsidR="00A66111" w:rsidRPr="00FB5BDE">
        <w:rPr>
          <w:rFonts w:asciiTheme="minorHAnsi" w:hAnsiTheme="minorHAnsi" w:cs="Calibri"/>
          <w:sz w:val="22"/>
          <w:szCs w:val="22"/>
        </w:rPr>
        <w:t xml:space="preserve">Voorbereiding overgang logistiek Reizigersadviserings ToetsOverleg naar nieuwe organisatie </w:t>
      </w:r>
    </w:p>
    <w:p w:rsidR="00FB5BDE" w:rsidRPr="00FB5BDE" w:rsidRDefault="00A66111"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 xml:space="preserve">Deelname Brede Werkgroep Landelijke Coordinatiecentrum Reizigersadvisering. </w:t>
      </w:r>
      <w:r w:rsidR="002A17A0" w:rsidRPr="00FB5BDE">
        <w:rPr>
          <w:rFonts w:asciiTheme="minorHAnsi" w:hAnsiTheme="minorHAnsi" w:cs="Calibri"/>
          <w:sz w:val="22"/>
          <w:szCs w:val="22"/>
        </w:rPr>
        <w:t xml:space="preserve"> Overleg </w:t>
      </w:r>
      <w:r w:rsidR="002A17A0" w:rsidRPr="00FB5BDE">
        <w:rPr>
          <w:rFonts w:asciiTheme="minorHAnsi" w:hAnsiTheme="minorHAnsi" w:cs="Calibri"/>
          <w:sz w:val="22"/>
          <w:szCs w:val="22"/>
        </w:rPr>
        <w:tab/>
        <w:t>betrokken huisartsen bij kwaliteitscommissie/bestuur LCR en NHG.</w:t>
      </w:r>
      <w:r w:rsidR="00FB5BDE" w:rsidRPr="00FB5BDE">
        <w:rPr>
          <w:rFonts w:asciiTheme="minorHAnsi" w:hAnsiTheme="minorHAnsi" w:cs="Calibri"/>
          <w:sz w:val="22"/>
          <w:szCs w:val="22"/>
        </w:rPr>
        <w:t xml:space="preserve"> </w:t>
      </w:r>
    </w:p>
    <w:p w:rsidR="00FB5BDE" w:rsidRPr="00FB5BDE" w:rsidRDefault="00FB5BDE" w:rsidP="00A66111">
      <w:pPr>
        <w:rPr>
          <w:rFonts w:asciiTheme="minorHAnsi" w:hAnsiTheme="minorHAnsi" w:cs="Helvetica"/>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r>
      <w:r w:rsidRPr="00FB5BDE">
        <w:rPr>
          <w:rFonts w:asciiTheme="minorHAnsi" w:hAnsiTheme="minorHAnsi" w:cs="Helvetica"/>
          <w:sz w:val="22"/>
          <w:szCs w:val="22"/>
        </w:rPr>
        <w:t>In Juli hebben Hans en Marianne Bakker met Esther Janmaat een</w:t>
      </w:r>
      <w:r w:rsidRPr="00FB5BDE">
        <w:rPr>
          <w:rStyle w:val="Zwaar"/>
          <w:rFonts w:asciiTheme="minorHAnsi" w:hAnsiTheme="minorHAnsi" w:cs="Helvetica"/>
          <w:sz w:val="22"/>
          <w:szCs w:val="22"/>
        </w:rPr>
        <w:t xml:space="preserve"> film </w:t>
      </w:r>
      <w:r w:rsidRPr="00FB5BDE">
        <w:rPr>
          <w:rFonts w:asciiTheme="minorHAnsi" w:hAnsiTheme="minorHAnsi" w:cs="Helvetica"/>
          <w:sz w:val="22"/>
          <w:szCs w:val="22"/>
        </w:rPr>
        <w:t>gemaakt</w:t>
      </w:r>
      <w:r w:rsidRPr="00FB5BDE">
        <w:rPr>
          <w:rStyle w:val="Zwaar"/>
          <w:rFonts w:asciiTheme="minorHAnsi" w:hAnsiTheme="minorHAnsi" w:cs="Helvetica"/>
          <w:sz w:val="22"/>
          <w:szCs w:val="22"/>
        </w:rPr>
        <w:t xml:space="preserve"> over </w:t>
      </w:r>
      <w:r w:rsidRPr="00FB5BDE">
        <w:rPr>
          <w:rStyle w:val="Zwaar"/>
          <w:rFonts w:asciiTheme="minorHAnsi" w:hAnsiTheme="minorHAnsi" w:cs="Helvetica"/>
          <w:sz w:val="22"/>
          <w:szCs w:val="22"/>
        </w:rPr>
        <w:tab/>
        <w:t>Family Medicine (FM) in Kenia</w:t>
      </w:r>
      <w:r w:rsidRPr="00FB5BDE">
        <w:rPr>
          <w:rFonts w:asciiTheme="minorHAnsi" w:hAnsiTheme="minorHAnsi" w:cs="Helvetica"/>
          <w:sz w:val="22"/>
          <w:szCs w:val="22"/>
        </w:rPr>
        <w:t xml:space="preserve">. De bedoeling van deze film is bij te dragen aan de </w:t>
      </w:r>
      <w:r w:rsidRPr="00FB5BDE">
        <w:rPr>
          <w:rFonts w:asciiTheme="minorHAnsi" w:hAnsiTheme="minorHAnsi" w:cs="Helvetica"/>
          <w:sz w:val="22"/>
          <w:szCs w:val="22"/>
        </w:rPr>
        <w:tab/>
        <w:t xml:space="preserve">bekendheid van FM in Kenia en omliggende landen, door te laten zien wat de opleiding is </w:t>
      </w:r>
      <w:r w:rsidRPr="00FB5BDE">
        <w:rPr>
          <w:rFonts w:asciiTheme="minorHAnsi" w:hAnsiTheme="minorHAnsi" w:cs="Helvetica"/>
          <w:sz w:val="22"/>
          <w:szCs w:val="22"/>
        </w:rPr>
        <w:tab/>
        <w:t>en wat de FM’ers doen in de dagelijkse praktijk.</w:t>
      </w:r>
    </w:p>
    <w:p w:rsidR="00FB5BDE" w:rsidRPr="00FB5BDE" w:rsidRDefault="00FB5BDE" w:rsidP="00FB5BDE">
      <w:pPr>
        <w:rPr>
          <w:rFonts w:asciiTheme="minorHAnsi" w:hAnsiTheme="minorHAnsi"/>
          <w:sz w:val="22"/>
          <w:szCs w:val="22"/>
        </w:rPr>
      </w:pPr>
      <w:r w:rsidRPr="00FB5BDE">
        <w:rPr>
          <w:rFonts w:asciiTheme="minorHAnsi" w:hAnsiTheme="minorHAnsi"/>
          <w:sz w:val="22"/>
          <w:szCs w:val="22"/>
        </w:rPr>
        <w:t>-</w:t>
      </w:r>
      <w:r w:rsidRPr="00FB5BDE">
        <w:rPr>
          <w:rFonts w:asciiTheme="minorHAnsi" w:hAnsiTheme="minorHAnsi"/>
          <w:sz w:val="22"/>
          <w:szCs w:val="22"/>
        </w:rPr>
        <w:tab/>
        <w:t xml:space="preserve">deelname/bezoek aan jaarlijkse Primafamed bijeenkomst in Accra, Ghana; en bij </w:t>
      </w:r>
      <w:r w:rsidRPr="00FB5BDE">
        <w:rPr>
          <w:rFonts w:asciiTheme="minorHAnsi" w:hAnsiTheme="minorHAnsi"/>
          <w:sz w:val="22"/>
          <w:szCs w:val="22"/>
        </w:rPr>
        <w:tab/>
        <w:t>plannen 2016: plannen uitwerken van teach the teachers module via Primafamed (en</w:t>
      </w:r>
      <w:r w:rsidRPr="00FB5BDE">
        <w:rPr>
          <w:rFonts w:asciiTheme="minorHAnsi" w:hAnsiTheme="minorHAnsi"/>
          <w:sz w:val="22"/>
          <w:szCs w:val="22"/>
        </w:rPr>
        <w:tab/>
        <w:t>hopelijk eerste actieve uitzending).</w:t>
      </w:r>
    </w:p>
    <w:p w:rsidR="00FB5BDE" w:rsidRPr="00FB5BDE" w:rsidRDefault="00FB5BDE" w:rsidP="00A66111">
      <w:pPr>
        <w:rPr>
          <w:rFonts w:asciiTheme="minorHAnsi" w:hAnsiTheme="minorHAnsi" w:cs="Calibri"/>
          <w:sz w:val="22"/>
          <w:szCs w:val="22"/>
        </w:rPr>
      </w:pPr>
    </w:p>
    <w:p w:rsidR="00A55A03" w:rsidRPr="00FB5BDE" w:rsidRDefault="00A55A03" w:rsidP="00A66111">
      <w:pPr>
        <w:rPr>
          <w:rFonts w:asciiTheme="minorHAnsi" w:hAnsiTheme="minorHAnsi" w:cs="Calibri"/>
          <w:sz w:val="22"/>
          <w:szCs w:val="22"/>
        </w:rPr>
      </w:pPr>
    </w:p>
    <w:p w:rsidR="00A55A03" w:rsidRPr="00FB5BDE" w:rsidRDefault="00A66111" w:rsidP="00A66111">
      <w:pPr>
        <w:rPr>
          <w:rFonts w:asciiTheme="minorHAnsi" w:hAnsiTheme="minorHAnsi" w:cs="Calibri"/>
          <w:sz w:val="22"/>
          <w:szCs w:val="22"/>
        </w:rPr>
      </w:pPr>
      <w:r w:rsidRPr="00FB5BDE">
        <w:rPr>
          <w:rFonts w:asciiTheme="minorHAnsi" w:hAnsiTheme="minorHAnsi" w:cs="Calibri"/>
          <w:sz w:val="22"/>
          <w:szCs w:val="22"/>
        </w:rPr>
        <w:t>Plannen voor 2016</w:t>
      </w:r>
      <w:r w:rsidR="00A55A03" w:rsidRPr="00FB5BDE">
        <w:rPr>
          <w:rFonts w:asciiTheme="minorHAnsi" w:hAnsiTheme="minorHAnsi" w:cs="Calibri"/>
          <w:sz w:val="22"/>
          <w:szCs w:val="22"/>
        </w:rPr>
        <w:t>:</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t>continueren bovenstaande, incl heringerichte studiedag/TROIE carrieredag.</w:t>
      </w:r>
    </w:p>
    <w:p w:rsidR="00A66111"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r>
      <w:r w:rsidR="00A66111" w:rsidRPr="00FB5BDE">
        <w:rPr>
          <w:rFonts w:asciiTheme="minorHAnsi" w:hAnsiTheme="minorHAnsi" w:cs="Calibri"/>
          <w:sz w:val="22"/>
          <w:szCs w:val="22"/>
        </w:rPr>
        <w:t>Verder</w:t>
      </w:r>
      <w:r w:rsidRPr="00FB5BDE">
        <w:rPr>
          <w:rFonts w:asciiTheme="minorHAnsi" w:hAnsiTheme="minorHAnsi" w:cs="Calibri"/>
          <w:sz w:val="22"/>
          <w:szCs w:val="22"/>
        </w:rPr>
        <w:t xml:space="preserve"> uitzetten nieuwe lijnen voor de toekomst </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t>Website als discussieplatform en ontmoetingsplek voor achterban</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 xml:space="preserve">Nieuwjaarssymposium: geaccrediteerde nascholing met 4 sprekers in onze kernthema’s, </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ab/>
        <w:t xml:space="preserve">50-80 gasten, nieuwe bijeenkomst vooraf voor de moderatoren van de RATO’s. </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 xml:space="preserve">aandacht voor internationale contacten op het gebied van huisartsgeneeskundig </w:t>
      </w:r>
      <w:r w:rsidRPr="00FB5BDE">
        <w:rPr>
          <w:rFonts w:asciiTheme="minorHAnsi" w:hAnsiTheme="minorHAnsi" w:cs="Calibri"/>
          <w:sz w:val="22"/>
          <w:szCs w:val="22"/>
        </w:rPr>
        <w:tab/>
        <w:t>onderzoek.</w:t>
      </w:r>
    </w:p>
    <w:p w:rsidR="00A55A03" w:rsidRPr="00FB5BDE" w:rsidRDefault="002A17A0" w:rsidP="00A66111">
      <w:pPr>
        <w:rPr>
          <w:rFonts w:asciiTheme="minorHAnsi" w:hAnsiTheme="minorHAnsi" w:cs="Calibri"/>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t xml:space="preserve"> Ondersteuning RATO’s, betrokkenheid discussie accreditatie eisen reizigersadvisering </w:t>
      </w:r>
      <w:r w:rsidRPr="00FB5BDE">
        <w:rPr>
          <w:rFonts w:asciiTheme="minorHAnsi" w:hAnsiTheme="minorHAnsi" w:cs="Calibri"/>
          <w:sz w:val="22"/>
          <w:szCs w:val="22"/>
        </w:rPr>
        <w:tab/>
        <w:t>LCR/CHBB</w:t>
      </w:r>
      <w:r w:rsidR="00A55A03" w:rsidRPr="00FB5BDE">
        <w:rPr>
          <w:rFonts w:asciiTheme="minorHAnsi" w:hAnsiTheme="minorHAnsi" w:cs="Calibri"/>
          <w:sz w:val="22"/>
          <w:szCs w:val="22"/>
        </w:rPr>
        <w:t>.</w:t>
      </w:r>
    </w:p>
    <w:p w:rsidR="00A55A03" w:rsidRPr="00FB5BDE" w:rsidRDefault="00A55A03" w:rsidP="00A66111">
      <w:pPr>
        <w:rPr>
          <w:rFonts w:asciiTheme="minorHAnsi" w:hAnsiTheme="minorHAnsi" w:cs="Calibri"/>
          <w:sz w:val="22"/>
          <w:szCs w:val="22"/>
        </w:rPr>
      </w:pPr>
      <w:r w:rsidRPr="00FB5BDE">
        <w:rPr>
          <w:rFonts w:asciiTheme="minorHAnsi" w:hAnsiTheme="minorHAnsi" w:cs="Calibri"/>
          <w:sz w:val="22"/>
          <w:szCs w:val="22"/>
        </w:rPr>
        <w:t xml:space="preserve">- </w:t>
      </w:r>
      <w:r w:rsidRPr="00FB5BDE">
        <w:rPr>
          <w:rFonts w:asciiTheme="minorHAnsi" w:hAnsiTheme="minorHAnsi" w:cs="Calibri"/>
          <w:sz w:val="22"/>
          <w:szCs w:val="22"/>
        </w:rPr>
        <w:tab/>
        <w:t>Ondersteuning, evaluatie en toekomstvisie mbt. Relatie WHIG</w:t>
      </w:r>
      <w:r w:rsidR="002A17A0" w:rsidRPr="00FB5BDE">
        <w:rPr>
          <w:rFonts w:asciiTheme="minorHAnsi" w:hAnsiTheme="minorHAnsi" w:cs="Calibri"/>
          <w:sz w:val="22"/>
          <w:szCs w:val="22"/>
        </w:rPr>
        <w:t>, Peter Manschotfonds</w:t>
      </w:r>
      <w:r w:rsidRPr="00FB5BDE">
        <w:rPr>
          <w:rFonts w:asciiTheme="minorHAnsi" w:hAnsiTheme="minorHAnsi" w:cs="Calibri"/>
          <w:sz w:val="22"/>
          <w:szCs w:val="22"/>
        </w:rPr>
        <w:t xml:space="preserve"> en </w:t>
      </w:r>
      <w:r w:rsidR="002A17A0" w:rsidRPr="00FB5BDE">
        <w:rPr>
          <w:rFonts w:asciiTheme="minorHAnsi" w:hAnsiTheme="minorHAnsi" w:cs="Calibri"/>
          <w:sz w:val="22"/>
          <w:szCs w:val="22"/>
        </w:rPr>
        <w:tab/>
      </w:r>
      <w:r w:rsidRPr="00FB5BDE">
        <w:rPr>
          <w:rFonts w:asciiTheme="minorHAnsi" w:hAnsiTheme="minorHAnsi" w:cs="Calibri"/>
          <w:sz w:val="22"/>
          <w:szCs w:val="22"/>
        </w:rPr>
        <w:t>onderwi</w:t>
      </w:r>
      <w:r w:rsidR="002A17A0" w:rsidRPr="00FB5BDE">
        <w:rPr>
          <w:rFonts w:asciiTheme="minorHAnsi" w:hAnsiTheme="minorHAnsi" w:cs="Calibri"/>
          <w:sz w:val="22"/>
          <w:szCs w:val="22"/>
        </w:rPr>
        <w:t xml:space="preserve">jscontacten FM </w:t>
      </w:r>
      <w:r w:rsidRPr="00FB5BDE">
        <w:rPr>
          <w:rFonts w:asciiTheme="minorHAnsi" w:hAnsiTheme="minorHAnsi" w:cs="Calibri"/>
          <w:sz w:val="22"/>
          <w:szCs w:val="22"/>
        </w:rPr>
        <w:t>Eldoret Kenya, Ruanda.</w:t>
      </w:r>
    </w:p>
    <w:p w:rsidR="00F31E01" w:rsidRPr="00FB5BDE" w:rsidRDefault="002A17A0" w:rsidP="00A66111">
      <w:pPr>
        <w:rPr>
          <w:rFonts w:asciiTheme="minorHAnsi" w:hAnsiTheme="minorHAnsi" w:cs="Calibri"/>
          <w:sz w:val="22"/>
          <w:szCs w:val="22"/>
        </w:rPr>
      </w:pPr>
      <w:r w:rsidRPr="00FB5BDE">
        <w:rPr>
          <w:rFonts w:asciiTheme="minorHAnsi" w:hAnsiTheme="minorHAnsi" w:cs="Calibri"/>
          <w:sz w:val="22"/>
          <w:szCs w:val="22"/>
        </w:rPr>
        <w:t>-</w:t>
      </w:r>
      <w:r w:rsidRPr="00FB5BDE">
        <w:rPr>
          <w:rFonts w:asciiTheme="minorHAnsi" w:hAnsiTheme="minorHAnsi" w:cs="Calibri"/>
          <w:sz w:val="22"/>
          <w:szCs w:val="22"/>
        </w:rPr>
        <w:tab/>
        <w:t>Update Praktijkwijzer reizigersadvisering</w:t>
      </w:r>
      <w:bookmarkStart w:id="0" w:name="_GoBack"/>
      <w:bookmarkEnd w:id="0"/>
      <w:r w:rsidRPr="00FB5BDE">
        <w:rPr>
          <w:rFonts w:asciiTheme="minorHAnsi" w:hAnsiTheme="minorHAnsi" w:cs="Calibri"/>
          <w:sz w:val="22"/>
          <w:szCs w:val="22"/>
        </w:rPr>
        <w:t>.</w:t>
      </w:r>
    </w:p>
    <w:sectPr w:rsidR="00F31E01" w:rsidRPr="00FB5BDE" w:rsidSect="00F104ED">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5BCD"/>
    <w:multiLevelType w:val="hybridMultilevel"/>
    <w:tmpl w:val="12D82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1638CD"/>
    <w:multiLevelType w:val="multilevel"/>
    <w:tmpl w:val="04090027"/>
    <w:lvl w:ilvl="0">
      <w:start w:val="1"/>
      <w:numFmt w:val="upperRoman"/>
      <w:pStyle w:val="Kop1"/>
      <w:lvlText w:val="%1."/>
      <w:lvlJc w:val="left"/>
      <w:pPr>
        <w:tabs>
          <w:tab w:val="num" w:pos="360"/>
        </w:tabs>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nsid w:val="3B1D11E8"/>
    <w:multiLevelType w:val="multilevel"/>
    <w:tmpl w:val="510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D6103"/>
    <w:multiLevelType w:val="hybridMultilevel"/>
    <w:tmpl w:val="A5960CF4"/>
    <w:lvl w:ilvl="0" w:tplc="F20403CE">
      <w:start w:val="1"/>
      <w:numFmt w:val="decimal"/>
      <w:lvlText w:val="%1."/>
      <w:lvlJc w:val="left"/>
      <w:pPr>
        <w:ind w:left="1260" w:hanging="900"/>
      </w:pPr>
      <w:rPr>
        <w:rFonts w:ascii="Helvetica" w:hAnsi="Helvetica" w:hint="default"/>
        <w:color w:val="444444"/>
        <w:sz w:val="21"/>
      </w:rPr>
    </w:lvl>
    <w:lvl w:ilvl="1" w:tplc="5C3E21B0">
      <w:start w:val="2"/>
      <w:numFmt w:val="bullet"/>
      <w:lvlText w:val=""/>
      <w:lvlJc w:val="left"/>
      <w:pPr>
        <w:ind w:left="1440" w:hanging="360"/>
      </w:pPr>
      <w:rPr>
        <w:rFonts w:ascii="Symbol" w:eastAsia="Times New Roman" w:hAnsi="Symbol" w:cs="Courier New" w:hint="default"/>
        <w:color w:val="444444"/>
        <w:sz w:val="21"/>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845E02"/>
    <w:multiLevelType w:val="hybridMultilevel"/>
    <w:tmpl w:val="63F40E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2"/>
  </w:num>
  <w:num w:numId="30">
    <w:abstractNumId w:val="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F31E01"/>
    <w:rsid w:val="0001270B"/>
    <w:rsid w:val="00093401"/>
    <w:rsid w:val="000B1A62"/>
    <w:rsid w:val="000C4563"/>
    <w:rsid w:val="00111172"/>
    <w:rsid w:val="00192BEA"/>
    <w:rsid w:val="00197FDC"/>
    <w:rsid w:val="002A17A0"/>
    <w:rsid w:val="00310ECD"/>
    <w:rsid w:val="00332C90"/>
    <w:rsid w:val="00383F88"/>
    <w:rsid w:val="0039701B"/>
    <w:rsid w:val="004567C3"/>
    <w:rsid w:val="0048343E"/>
    <w:rsid w:val="004C4992"/>
    <w:rsid w:val="004E1C01"/>
    <w:rsid w:val="00512E9E"/>
    <w:rsid w:val="00594333"/>
    <w:rsid w:val="005D785B"/>
    <w:rsid w:val="00646A64"/>
    <w:rsid w:val="00741E6A"/>
    <w:rsid w:val="0080793F"/>
    <w:rsid w:val="008C0A73"/>
    <w:rsid w:val="008C3FF0"/>
    <w:rsid w:val="0098481E"/>
    <w:rsid w:val="009F1016"/>
    <w:rsid w:val="00A35951"/>
    <w:rsid w:val="00A46825"/>
    <w:rsid w:val="00A55A03"/>
    <w:rsid w:val="00A66111"/>
    <w:rsid w:val="00CA3040"/>
    <w:rsid w:val="00CE7B97"/>
    <w:rsid w:val="00D154E7"/>
    <w:rsid w:val="00D303EA"/>
    <w:rsid w:val="00D93FC3"/>
    <w:rsid w:val="00DB1D0B"/>
    <w:rsid w:val="00DD424E"/>
    <w:rsid w:val="00DE7801"/>
    <w:rsid w:val="00EA1B96"/>
    <w:rsid w:val="00ED5183"/>
    <w:rsid w:val="00F104ED"/>
    <w:rsid w:val="00F31E01"/>
    <w:rsid w:val="00FA080B"/>
    <w:rsid w:val="00FB5BDE"/>
    <w:rsid w:val="00FE5BC8"/>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31E01"/>
    <w:rPr>
      <w:rFonts w:ascii="Times New Roman" w:eastAsia="Times New Roman" w:hAnsi="Times New Roman"/>
      <w:sz w:val="24"/>
      <w:szCs w:val="24"/>
    </w:rPr>
  </w:style>
  <w:style w:type="paragraph" w:styleId="Kop1">
    <w:name w:val="heading 1"/>
    <w:basedOn w:val="Normaal"/>
    <w:next w:val="Normaal"/>
    <w:link w:val="Kop1Teken"/>
    <w:qFormat/>
    <w:rsid w:val="00DB1D0B"/>
    <w:pPr>
      <w:keepNext/>
      <w:numPr>
        <w:numId w:val="27"/>
      </w:numPr>
      <w:spacing w:before="240" w:after="60"/>
      <w:outlineLvl w:val="0"/>
    </w:pPr>
    <w:rPr>
      <w:rFonts w:ascii="Arial" w:hAnsi="Arial" w:cs="Arial"/>
      <w:b/>
      <w:bCs/>
      <w:kern w:val="32"/>
      <w:sz w:val="32"/>
      <w:szCs w:val="32"/>
    </w:rPr>
  </w:style>
  <w:style w:type="paragraph" w:styleId="Kop2">
    <w:name w:val="heading 2"/>
    <w:basedOn w:val="Normaal"/>
    <w:next w:val="Normaal"/>
    <w:link w:val="Kop2Teken"/>
    <w:qFormat/>
    <w:rsid w:val="00DB1D0B"/>
    <w:pPr>
      <w:keepNext/>
      <w:numPr>
        <w:ilvl w:val="1"/>
        <w:numId w:val="27"/>
      </w:numPr>
      <w:spacing w:before="240" w:after="60"/>
      <w:outlineLvl w:val="1"/>
    </w:pPr>
    <w:rPr>
      <w:rFonts w:ascii="Arial" w:hAnsi="Arial" w:cs="Arial"/>
      <w:b/>
      <w:bCs/>
      <w:i/>
      <w:iCs/>
      <w:sz w:val="28"/>
      <w:szCs w:val="28"/>
    </w:rPr>
  </w:style>
  <w:style w:type="paragraph" w:styleId="Kop3">
    <w:name w:val="heading 3"/>
    <w:basedOn w:val="Normaal"/>
    <w:next w:val="Normaal"/>
    <w:link w:val="Kop3Teken"/>
    <w:qFormat/>
    <w:rsid w:val="00DB1D0B"/>
    <w:pPr>
      <w:keepNext/>
      <w:numPr>
        <w:ilvl w:val="2"/>
        <w:numId w:val="27"/>
      </w:numPr>
      <w:spacing w:before="240" w:after="60"/>
      <w:outlineLvl w:val="2"/>
    </w:pPr>
    <w:rPr>
      <w:rFonts w:cs="Arial"/>
      <w:b/>
      <w:bCs/>
      <w:sz w:val="22"/>
      <w:szCs w:val="26"/>
      <w:lang w:val="en-GB" w:eastAsia="en-GB"/>
    </w:rPr>
  </w:style>
  <w:style w:type="paragraph" w:styleId="Kop4">
    <w:name w:val="heading 4"/>
    <w:basedOn w:val="Normaal"/>
    <w:next w:val="Normaal"/>
    <w:link w:val="Kop4Teken"/>
    <w:qFormat/>
    <w:rsid w:val="00DB1D0B"/>
    <w:pPr>
      <w:keepNext/>
      <w:numPr>
        <w:ilvl w:val="3"/>
        <w:numId w:val="27"/>
      </w:numPr>
      <w:spacing w:before="240" w:after="60"/>
      <w:outlineLvl w:val="3"/>
    </w:pPr>
    <w:rPr>
      <w:b/>
      <w:bCs/>
      <w:sz w:val="28"/>
      <w:szCs w:val="28"/>
    </w:rPr>
  </w:style>
  <w:style w:type="paragraph" w:styleId="Kop5">
    <w:name w:val="heading 5"/>
    <w:basedOn w:val="Normaal"/>
    <w:next w:val="Normaal"/>
    <w:link w:val="Kop5Teken"/>
    <w:qFormat/>
    <w:rsid w:val="00DB1D0B"/>
    <w:pPr>
      <w:numPr>
        <w:ilvl w:val="4"/>
        <w:numId w:val="27"/>
      </w:numPr>
      <w:spacing w:before="240" w:after="60"/>
      <w:outlineLvl w:val="4"/>
    </w:pPr>
    <w:rPr>
      <w:b/>
      <w:bCs/>
      <w:i/>
      <w:iCs/>
      <w:sz w:val="26"/>
      <w:szCs w:val="26"/>
    </w:rPr>
  </w:style>
  <w:style w:type="paragraph" w:styleId="Kop6">
    <w:name w:val="heading 6"/>
    <w:basedOn w:val="Normaal"/>
    <w:next w:val="Normaal"/>
    <w:link w:val="Kop6Teken"/>
    <w:qFormat/>
    <w:rsid w:val="00DB1D0B"/>
    <w:pPr>
      <w:numPr>
        <w:ilvl w:val="5"/>
        <w:numId w:val="27"/>
      </w:numPr>
      <w:spacing w:before="240" w:after="60"/>
      <w:outlineLvl w:val="5"/>
    </w:pPr>
    <w:rPr>
      <w:b/>
      <w:bCs/>
      <w:sz w:val="22"/>
      <w:szCs w:val="22"/>
    </w:rPr>
  </w:style>
  <w:style w:type="paragraph" w:styleId="Kop7">
    <w:name w:val="heading 7"/>
    <w:basedOn w:val="Normaal"/>
    <w:next w:val="Normaal"/>
    <w:link w:val="Kop7Teken"/>
    <w:qFormat/>
    <w:rsid w:val="00DB1D0B"/>
    <w:pPr>
      <w:numPr>
        <w:ilvl w:val="6"/>
        <w:numId w:val="27"/>
      </w:numPr>
      <w:spacing w:before="240" w:after="60"/>
      <w:outlineLvl w:val="6"/>
    </w:pPr>
  </w:style>
  <w:style w:type="paragraph" w:styleId="Kop8">
    <w:name w:val="heading 8"/>
    <w:basedOn w:val="Normaal"/>
    <w:next w:val="Normaal"/>
    <w:link w:val="Kop8Teken"/>
    <w:qFormat/>
    <w:rsid w:val="00DB1D0B"/>
    <w:pPr>
      <w:numPr>
        <w:ilvl w:val="7"/>
        <w:numId w:val="27"/>
      </w:numPr>
      <w:spacing w:before="240" w:after="60"/>
      <w:outlineLvl w:val="7"/>
    </w:pPr>
    <w:rPr>
      <w:i/>
      <w:iCs/>
    </w:rPr>
  </w:style>
  <w:style w:type="paragraph" w:styleId="Kop9">
    <w:name w:val="heading 9"/>
    <w:basedOn w:val="Normaal"/>
    <w:next w:val="Normaal"/>
    <w:link w:val="Kop9Teken"/>
    <w:qFormat/>
    <w:rsid w:val="00DB1D0B"/>
    <w:pPr>
      <w:numPr>
        <w:ilvl w:val="8"/>
        <w:numId w:val="27"/>
      </w:numPr>
      <w:spacing w:before="240" w:after="60"/>
      <w:outlineLvl w:val="8"/>
    </w:pPr>
    <w:rPr>
      <w:rFonts w:ascii="Arial" w:hAnsi="Arial" w:cs="Arial"/>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link w:val="Kop1"/>
    <w:rsid w:val="00DB1D0B"/>
    <w:rPr>
      <w:rFonts w:ascii="Arial" w:eastAsia="Times New Roman" w:hAnsi="Arial" w:cs="Arial"/>
      <w:b/>
      <w:bCs/>
      <w:kern w:val="32"/>
      <w:sz w:val="32"/>
      <w:szCs w:val="32"/>
      <w:lang w:eastAsia="nl-NL"/>
    </w:rPr>
  </w:style>
  <w:style w:type="character" w:customStyle="1" w:styleId="Kop2Teken">
    <w:name w:val="Kop 2 Teken"/>
    <w:link w:val="Kop2"/>
    <w:rsid w:val="00DB1D0B"/>
    <w:rPr>
      <w:rFonts w:ascii="Arial" w:eastAsia="Times New Roman" w:hAnsi="Arial" w:cs="Arial"/>
      <w:b/>
      <w:bCs/>
      <w:i/>
      <w:iCs/>
      <w:sz w:val="28"/>
      <w:szCs w:val="28"/>
      <w:lang w:eastAsia="nl-NL"/>
    </w:rPr>
  </w:style>
  <w:style w:type="character" w:customStyle="1" w:styleId="Kop3Teken">
    <w:name w:val="Kop 3 Teken"/>
    <w:link w:val="Kop3"/>
    <w:rsid w:val="00DB1D0B"/>
    <w:rPr>
      <w:rFonts w:ascii="Times New Roman" w:eastAsia="Times New Roman" w:hAnsi="Times New Roman" w:cs="Arial"/>
      <w:b/>
      <w:bCs/>
      <w:szCs w:val="26"/>
      <w:lang w:val="en-GB" w:eastAsia="en-GB"/>
    </w:rPr>
  </w:style>
  <w:style w:type="character" w:customStyle="1" w:styleId="Kop4Teken">
    <w:name w:val="Kop 4 Teken"/>
    <w:link w:val="Kop4"/>
    <w:rsid w:val="00DB1D0B"/>
    <w:rPr>
      <w:rFonts w:ascii="Times New Roman" w:eastAsia="Times New Roman" w:hAnsi="Times New Roman" w:cs="Times New Roman"/>
      <w:b/>
      <w:bCs/>
      <w:sz w:val="28"/>
      <w:szCs w:val="28"/>
      <w:lang w:eastAsia="nl-NL"/>
    </w:rPr>
  </w:style>
  <w:style w:type="character" w:customStyle="1" w:styleId="Kop5Teken">
    <w:name w:val="Kop 5 Teken"/>
    <w:link w:val="Kop5"/>
    <w:rsid w:val="00DB1D0B"/>
    <w:rPr>
      <w:rFonts w:ascii="Times New Roman" w:eastAsia="Times New Roman" w:hAnsi="Times New Roman" w:cs="Times New Roman"/>
      <w:b/>
      <w:bCs/>
      <w:i/>
      <w:iCs/>
      <w:sz w:val="26"/>
      <w:szCs w:val="26"/>
      <w:lang w:eastAsia="nl-NL"/>
    </w:rPr>
  </w:style>
  <w:style w:type="character" w:customStyle="1" w:styleId="Kop6Teken">
    <w:name w:val="Kop 6 Teken"/>
    <w:link w:val="Kop6"/>
    <w:rsid w:val="00DB1D0B"/>
    <w:rPr>
      <w:rFonts w:ascii="Times New Roman" w:eastAsia="Times New Roman" w:hAnsi="Times New Roman" w:cs="Times New Roman"/>
      <w:b/>
      <w:bCs/>
      <w:lang w:eastAsia="nl-NL"/>
    </w:rPr>
  </w:style>
  <w:style w:type="character" w:customStyle="1" w:styleId="Kop7Teken">
    <w:name w:val="Kop 7 Teken"/>
    <w:link w:val="Kop7"/>
    <w:rsid w:val="00DB1D0B"/>
    <w:rPr>
      <w:rFonts w:ascii="Times New Roman" w:eastAsia="Times New Roman" w:hAnsi="Times New Roman" w:cs="Times New Roman"/>
      <w:sz w:val="24"/>
      <w:szCs w:val="24"/>
      <w:lang w:eastAsia="nl-NL"/>
    </w:rPr>
  </w:style>
  <w:style w:type="character" w:customStyle="1" w:styleId="Kop8Teken">
    <w:name w:val="Kop 8 Teken"/>
    <w:link w:val="Kop8"/>
    <w:rsid w:val="00DB1D0B"/>
    <w:rPr>
      <w:rFonts w:ascii="Times New Roman" w:eastAsia="Times New Roman" w:hAnsi="Times New Roman" w:cs="Times New Roman"/>
      <w:i/>
      <w:iCs/>
      <w:sz w:val="24"/>
      <w:szCs w:val="24"/>
      <w:lang w:eastAsia="nl-NL"/>
    </w:rPr>
  </w:style>
  <w:style w:type="character" w:customStyle="1" w:styleId="Kop9Teken">
    <w:name w:val="Kop 9 Teken"/>
    <w:link w:val="Kop9"/>
    <w:rsid w:val="00DB1D0B"/>
    <w:rPr>
      <w:rFonts w:ascii="Arial" w:eastAsia="Times New Roman" w:hAnsi="Arial" w:cs="Arial"/>
      <w:lang w:eastAsia="nl-NL"/>
    </w:rPr>
  </w:style>
  <w:style w:type="paragraph" w:styleId="Lijstalinea">
    <w:name w:val="List Paragraph"/>
    <w:basedOn w:val="Normaal"/>
    <w:uiPriority w:val="34"/>
    <w:qFormat/>
    <w:rsid w:val="00646A64"/>
    <w:pPr>
      <w:ind w:left="720"/>
      <w:contextualSpacing/>
    </w:pPr>
  </w:style>
  <w:style w:type="paragraph" w:styleId="Normaalweb">
    <w:name w:val="Normal (Web)"/>
    <w:basedOn w:val="Normaal"/>
    <w:rsid w:val="00FA080B"/>
    <w:pPr>
      <w:spacing w:before="100" w:beforeAutospacing="1" w:after="100" w:afterAutospacing="1"/>
    </w:pPr>
  </w:style>
  <w:style w:type="character" w:styleId="Hyperlink">
    <w:name w:val="Hyperlink"/>
    <w:basedOn w:val="Standaardalinea-lettertype"/>
    <w:uiPriority w:val="99"/>
    <w:unhideWhenUsed/>
    <w:rsid w:val="00A55A03"/>
    <w:rPr>
      <w:color w:val="0000FF" w:themeColor="hyperlink"/>
      <w:u w:val="single"/>
    </w:rPr>
  </w:style>
  <w:style w:type="character" w:styleId="Zwaar">
    <w:name w:val="Strong"/>
    <w:basedOn w:val="Standaardalinea-lettertype"/>
    <w:uiPriority w:val="22"/>
    <w:qFormat/>
    <w:rsid w:val="00A66111"/>
    <w:rPr>
      <w:b/>
      <w:bCs/>
    </w:rPr>
  </w:style>
</w:styles>
</file>

<file path=word/webSettings.xml><?xml version="1.0" encoding="utf-8"?>
<w:webSettings xmlns:r="http://schemas.openxmlformats.org/officeDocument/2006/relationships" xmlns:w="http://schemas.openxmlformats.org/wordprocessingml/2006/main">
  <w:divs>
    <w:div w:id="1485969363">
      <w:bodyDiv w:val="1"/>
      <w:marLeft w:val="0"/>
      <w:marRight w:val="0"/>
      <w:marTop w:val="0"/>
      <w:marBottom w:val="0"/>
      <w:divBdr>
        <w:top w:val="none" w:sz="0" w:space="0" w:color="auto"/>
        <w:left w:val="none" w:sz="0" w:space="0" w:color="auto"/>
        <w:bottom w:val="none" w:sz="0" w:space="0" w:color="auto"/>
        <w:right w:val="none" w:sz="0" w:space="0" w:color="auto"/>
      </w:divBdr>
    </w:div>
    <w:div w:id="1508641139">
      <w:bodyDiv w:val="1"/>
      <w:marLeft w:val="0"/>
      <w:marRight w:val="0"/>
      <w:marTop w:val="0"/>
      <w:marBottom w:val="0"/>
      <w:divBdr>
        <w:top w:val="none" w:sz="0" w:space="0" w:color="auto"/>
        <w:left w:val="none" w:sz="0" w:space="0" w:color="auto"/>
        <w:bottom w:val="none" w:sz="0" w:space="0" w:color="auto"/>
        <w:right w:val="none" w:sz="0" w:space="0" w:color="auto"/>
      </w:divBdr>
      <w:divsChild>
        <w:div w:id="267585238">
          <w:marLeft w:val="0"/>
          <w:marRight w:val="0"/>
          <w:marTop w:val="0"/>
          <w:marBottom w:val="0"/>
          <w:divBdr>
            <w:top w:val="none" w:sz="0" w:space="0" w:color="auto"/>
            <w:left w:val="none" w:sz="0" w:space="0" w:color="auto"/>
            <w:bottom w:val="none" w:sz="0" w:space="0" w:color="auto"/>
            <w:right w:val="none" w:sz="0" w:space="0" w:color="auto"/>
          </w:divBdr>
          <w:divsChild>
            <w:div w:id="984967012">
              <w:marLeft w:val="0"/>
              <w:marRight w:val="0"/>
              <w:marTop w:val="0"/>
              <w:marBottom w:val="0"/>
              <w:divBdr>
                <w:top w:val="none" w:sz="0" w:space="0" w:color="auto"/>
                <w:left w:val="none" w:sz="0" w:space="0" w:color="auto"/>
                <w:bottom w:val="none" w:sz="0" w:space="0" w:color="auto"/>
                <w:right w:val="none" w:sz="0" w:space="0" w:color="auto"/>
              </w:divBdr>
              <w:divsChild>
                <w:div w:id="6970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20214">
      <w:bodyDiv w:val="1"/>
      <w:marLeft w:val="0"/>
      <w:marRight w:val="0"/>
      <w:marTop w:val="0"/>
      <w:marBottom w:val="0"/>
      <w:divBdr>
        <w:top w:val="none" w:sz="0" w:space="0" w:color="auto"/>
        <w:left w:val="none" w:sz="0" w:space="0" w:color="auto"/>
        <w:bottom w:val="none" w:sz="0" w:space="0" w:color="auto"/>
        <w:right w:val="none" w:sz="0" w:space="0" w:color="auto"/>
      </w:divBdr>
    </w:div>
    <w:div w:id="1962030468">
      <w:bodyDiv w:val="1"/>
      <w:marLeft w:val="0"/>
      <w:marRight w:val="0"/>
      <w:marTop w:val="0"/>
      <w:marBottom w:val="0"/>
      <w:divBdr>
        <w:top w:val="none" w:sz="0" w:space="0" w:color="auto"/>
        <w:left w:val="none" w:sz="0" w:space="0" w:color="auto"/>
        <w:bottom w:val="none" w:sz="0" w:space="0" w:color="auto"/>
        <w:right w:val="none" w:sz="0" w:space="0" w:color="auto"/>
      </w:divBdr>
      <w:divsChild>
        <w:div w:id="482160313">
          <w:marLeft w:val="0"/>
          <w:marRight w:val="0"/>
          <w:marTop w:val="0"/>
          <w:marBottom w:val="0"/>
          <w:divBdr>
            <w:top w:val="none" w:sz="0" w:space="0" w:color="auto"/>
            <w:left w:val="none" w:sz="0" w:space="0" w:color="auto"/>
            <w:bottom w:val="none" w:sz="0" w:space="0" w:color="auto"/>
            <w:right w:val="none" w:sz="0" w:space="0" w:color="auto"/>
          </w:divBdr>
          <w:divsChild>
            <w:div w:id="1491940883">
              <w:marLeft w:val="0"/>
              <w:marRight w:val="0"/>
              <w:marTop w:val="360"/>
              <w:marBottom w:val="0"/>
              <w:divBdr>
                <w:top w:val="none" w:sz="0" w:space="0" w:color="auto"/>
                <w:left w:val="none" w:sz="0" w:space="0" w:color="auto"/>
                <w:bottom w:val="none" w:sz="0" w:space="0" w:color="auto"/>
                <w:right w:val="none" w:sz="0" w:space="0" w:color="auto"/>
              </w:divBdr>
              <w:divsChild>
                <w:div w:id="1729455397">
                  <w:marLeft w:val="0"/>
                  <w:marRight w:val="0"/>
                  <w:marTop w:val="0"/>
                  <w:marBottom w:val="0"/>
                  <w:divBdr>
                    <w:top w:val="none" w:sz="0" w:space="0" w:color="auto"/>
                    <w:left w:val="none" w:sz="0" w:space="0" w:color="auto"/>
                    <w:bottom w:val="none" w:sz="0" w:space="0" w:color="auto"/>
                    <w:right w:val="none" w:sz="0" w:space="0" w:color="auto"/>
                  </w:divBdr>
                  <w:divsChild>
                    <w:div w:id="14189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Macintosh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jaaroverzicht NVTG werkgroepen</vt:lpstr>
      <vt:lpstr>Template jaaroverzicht NVTG werkgroepen</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jaaroverzicht NVTG werkgroepen</dc:title>
  <dc:subject>UITWERKING</dc:subject>
  <dc:creator>Lies</dc:creator>
  <cp:lastModifiedBy>Tessa  Versteegde</cp:lastModifiedBy>
  <cp:revision>3</cp:revision>
  <dcterms:created xsi:type="dcterms:W3CDTF">2016-01-27T13:22:00Z</dcterms:created>
  <dcterms:modified xsi:type="dcterms:W3CDTF">2016-01-27T13:23:00Z</dcterms:modified>
</cp:coreProperties>
</file>